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2FC0" w:rsidRDefault="00C119BA">
      <w:pPr>
        <w:jc w:val="right"/>
        <w:rPr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П</w:t>
      </w:r>
      <w:r>
        <w:rPr>
          <w:rFonts w:ascii="Arial" w:hAnsi="Arial"/>
          <w:color w:val="000000"/>
          <w:sz w:val="26"/>
          <w:szCs w:val="26"/>
        </w:rPr>
        <w:t xml:space="preserve">риложение 1 к постановлению </w:t>
      </w:r>
    </w:p>
    <w:p w:rsidR="006F2FC0" w:rsidRDefault="00C119BA">
      <w:pPr>
        <w:jc w:val="right"/>
        <w:rPr>
          <w:sz w:val="26"/>
          <w:szCs w:val="26"/>
        </w:rPr>
      </w:pPr>
      <w:r>
        <w:rPr>
          <w:rFonts w:ascii="Arial" w:hAnsi="Arial"/>
          <w:color w:val="000000"/>
          <w:sz w:val="26"/>
          <w:szCs w:val="26"/>
        </w:rPr>
        <w:t xml:space="preserve">Администрации муниципального района </w:t>
      </w:r>
    </w:p>
    <w:p w:rsidR="006F2FC0" w:rsidRDefault="00C57951">
      <w:pPr>
        <w:jc w:val="right"/>
        <w:rPr>
          <w:sz w:val="26"/>
          <w:szCs w:val="26"/>
        </w:rPr>
      </w:pPr>
      <w:r>
        <w:rPr>
          <w:rFonts w:ascii="Arial" w:hAnsi="Arial"/>
          <w:color w:val="000000"/>
          <w:sz w:val="26"/>
          <w:szCs w:val="26"/>
        </w:rPr>
        <w:t>от 06.05.2026 № 682</w:t>
      </w:r>
      <w:bookmarkStart w:id="0" w:name="_GoBack"/>
      <w:bookmarkEnd w:id="0"/>
    </w:p>
    <w:p w:rsidR="006F2FC0" w:rsidRDefault="006F2FC0">
      <w:pPr>
        <w:ind w:left="9923"/>
        <w:jc w:val="both"/>
        <w:rPr>
          <w:rFonts w:ascii="Arial" w:hAnsi="Arial" w:cs="Arial"/>
          <w:sz w:val="26"/>
          <w:szCs w:val="26"/>
        </w:rPr>
      </w:pPr>
    </w:p>
    <w:p w:rsidR="006F2FC0" w:rsidRDefault="006F2FC0">
      <w:pPr>
        <w:pStyle w:val="ConsPlusNormal0"/>
        <w:jc w:val="both"/>
        <w:rPr>
          <w:rFonts w:ascii="Arial" w:hAnsi="Arial" w:cs="Arial"/>
          <w:sz w:val="26"/>
          <w:szCs w:val="26"/>
        </w:rPr>
      </w:pPr>
    </w:p>
    <w:p w:rsidR="006F2FC0" w:rsidRDefault="00C119BA">
      <w:pPr>
        <w:pStyle w:val="ConsPlusTitle"/>
        <w:jc w:val="center"/>
        <w:rPr>
          <w:rFonts w:ascii="Arial" w:hAnsi="Arial" w:cs="Arial"/>
          <w:sz w:val="26"/>
          <w:szCs w:val="26"/>
        </w:rPr>
      </w:pPr>
      <w:bookmarkStart w:id="1" w:name="P305"/>
      <w:bookmarkEnd w:id="1"/>
      <w:r>
        <w:rPr>
          <w:rFonts w:ascii="Arial" w:hAnsi="Arial" w:cs="Arial"/>
          <w:sz w:val="26"/>
          <w:szCs w:val="26"/>
        </w:rPr>
        <w:t>ПЕРЕЧЕНЬ</w:t>
      </w:r>
    </w:p>
    <w:p w:rsidR="006F2FC0" w:rsidRDefault="00C119BA">
      <w:pPr>
        <w:pStyle w:val="ConsPlusTitle"/>
        <w:jc w:val="center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ЦЕЛЕВЫХ ПОКАЗАТЕЛЕЙ И ПОКАЗАТЕЛЕЙ РЕЗУЛЬТАТИВНОСТИ</w:t>
      </w:r>
    </w:p>
    <w:p w:rsidR="006F2FC0" w:rsidRDefault="00C119BA">
      <w:pPr>
        <w:pStyle w:val="ConsPlusTitle"/>
        <w:jc w:val="center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МУНИЦИПАЛЬНОЙ ПРОГРАММЫ «РАЗВИТИЕ ИНФРАСТРУКТУРЫ</w:t>
      </w:r>
    </w:p>
    <w:p w:rsidR="006F2FC0" w:rsidRDefault="00C119BA">
      <w:pPr>
        <w:pStyle w:val="ConsPlusTitle"/>
        <w:jc w:val="center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ТАЙМЫРСКОГО ДОЛГАНО-НЕНЕЦКОГО МУНИЦИПАЛЬНОГО ОКРУГА»</w:t>
      </w:r>
    </w:p>
    <w:p w:rsidR="006F2FC0" w:rsidRDefault="00C119BA">
      <w:pPr>
        <w:pStyle w:val="ConsPlusTitle"/>
        <w:jc w:val="center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С РАСШИФРОВКОЙ ПЛАНОВЫХ ЗНАЧЕНИЙ ПО ГОДАМ РЕАЛИЗАЦИИ</w:t>
      </w:r>
    </w:p>
    <w:p w:rsidR="006F2FC0" w:rsidRDefault="006F2FC0">
      <w:pPr>
        <w:pStyle w:val="ConsPlusTitle"/>
        <w:jc w:val="center"/>
        <w:rPr>
          <w:rFonts w:ascii="Arial" w:hAnsi="Arial" w:cs="Arial"/>
          <w:sz w:val="26"/>
          <w:szCs w:val="26"/>
        </w:rPr>
      </w:pPr>
    </w:p>
    <w:tbl>
      <w:tblPr>
        <w:tblW w:w="16485" w:type="dxa"/>
        <w:tblInd w:w="-744" w:type="dxa"/>
        <w:tblLayout w:type="fixed"/>
        <w:tblLook w:val="04A0" w:firstRow="1" w:lastRow="0" w:firstColumn="1" w:lastColumn="0" w:noHBand="0" w:noVBand="1"/>
      </w:tblPr>
      <w:tblGrid>
        <w:gridCol w:w="548"/>
        <w:gridCol w:w="2298"/>
        <w:gridCol w:w="550"/>
        <w:gridCol w:w="1357"/>
        <w:gridCol w:w="817"/>
        <w:gridCol w:w="821"/>
        <w:gridCol w:w="816"/>
        <w:gridCol w:w="823"/>
        <w:gridCol w:w="816"/>
        <w:gridCol w:w="819"/>
        <w:gridCol w:w="759"/>
        <w:gridCol w:w="781"/>
        <w:gridCol w:w="973"/>
        <w:gridCol w:w="837"/>
        <w:gridCol w:w="834"/>
        <w:gridCol w:w="973"/>
        <w:gridCol w:w="20"/>
        <w:gridCol w:w="760"/>
        <w:gridCol w:w="883"/>
      </w:tblGrid>
      <w:tr w:rsidR="006F2FC0">
        <w:trPr>
          <w:trHeight w:val="300"/>
        </w:trPr>
        <w:tc>
          <w:tcPr>
            <w:tcW w:w="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2FC0" w:rsidRDefault="00C119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 xml:space="preserve">№ </w:t>
            </w:r>
            <w:proofErr w:type="gramStart"/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>п</w:t>
            </w:r>
            <w:proofErr w:type="gramEnd"/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>/п</w:t>
            </w:r>
          </w:p>
        </w:tc>
        <w:tc>
          <w:tcPr>
            <w:tcW w:w="22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2FC0" w:rsidRDefault="00C119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>Цели, задачи, показатели</w:t>
            </w:r>
          </w:p>
        </w:tc>
        <w:tc>
          <w:tcPr>
            <w:tcW w:w="5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2FC0" w:rsidRDefault="00C119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>Ед. измерения</w:t>
            </w:r>
          </w:p>
        </w:tc>
        <w:tc>
          <w:tcPr>
            <w:tcW w:w="13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2FC0" w:rsidRDefault="00C119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>Источник информации</w:t>
            </w:r>
          </w:p>
        </w:tc>
        <w:tc>
          <w:tcPr>
            <w:tcW w:w="8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  <w:p w:rsidR="006F2FC0" w:rsidRDefault="00C119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>2018</w:t>
            </w:r>
          </w:p>
          <w:p w:rsidR="006F2FC0" w:rsidRDefault="006F2FC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</w:tc>
        <w:tc>
          <w:tcPr>
            <w:tcW w:w="10915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2FC0" w:rsidRDefault="00C119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>Годы реализации программы</w:t>
            </w:r>
          </w:p>
        </w:tc>
      </w:tr>
      <w:tr w:rsidR="006F2FC0">
        <w:trPr>
          <w:trHeight w:val="330"/>
        </w:trPr>
        <w:tc>
          <w:tcPr>
            <w:tcW w:w="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2FC0" w:rsidRDefault="006F2FC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</w:tc>
        <w:tc>
          <w:tcPr>
            <w:tcW w:w="22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2FC0" w:rsidRDefault="006F2FC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</w:tc>
        <w:tc>
          <w:tcPr>
            <w:tcW w:w="5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2FC0" w:rsidRDefault="006F2FC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</w:tc>
        <w:tc>
          <w:tcPr>
            <w:tcW w:w="13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2FC0" w:rsidRDefault="006F2FC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</w:tc>
        <w:tc>
          <w:tcPr>
            <w:tcW w:w="8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FC0" w:rsidRDefault="006F2FC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</w:tc>
        <w:tc>
          <w:tcPr>
            <w:tcW w:w="8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2FC0" w:rsidRDefault="00C119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>2019</w:t>
            </w:r>
          </w:p>
        </w:tc>
        <w:tc>
          <w:tcPr>
            <w:tcW w:w="8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2FC0" w:rsidRDefault="00C119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>2020</w:t>
            </w:r>
          </w:p>
        </w:tc>
        <w:tc>
          <w:tcPr>
            <w:tcW w:w="8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2FC0" w:rsidRDefault="00C119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>2021</w:t>
            </w:r>
          </w:p>
        </w:tc>
        <w:tc>
          <w:tcPr>
            <w:tcW w:w="8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2FC0" w:rsidRDefault="00C119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>2022</w:t>
            </w:r>
          </w:p>
        </w:tc>
        <w:tc>
          <w:tcPr>
            <w:tcW w:w="8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2FC0" w:rsidRDefault="00C119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>2023</w:t>
            </w:r>
          </w:p>
        </w:tc>
        <w:tc>
          <w:tcPr>
            <w:tcW w:w="7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2FC0" w:rsidRDefault="00C119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>2024</w:t>
            </w:r>
          </w:p>
        </w:tc>
        <w:tc>
          <w:tcPr>
            <w:tcW w:w="7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2FC0" w:rsidRDefault="00C119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>2025</w:t>
            </w:r>
          </w:p>
        </w:tc>
        <w:tc>
          <w:tcPr>
            <w:tcW w:w="18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FC0" w:rsidRDefault="00C119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>2026</w:t>
            </w:r>
          </w:p>
        </w:tc>
        <w:tc>
          <w:tcPr>
            <w:tcW w:w="18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FC0" w:rsidRDefault="00C119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>2027</w:t>
            </w:r>
          </w:p>
        </w:tc>
        <w:tc>
          <w:tcPr>
            <w:tcW w:w="16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FC0" w:rsidRDefault="00C119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>2028</w:t>
            </w:r>
          </w:p>
        </w:tc>
      </w:tr>
      <w:tr w:rsidR="006F2FC0">
        <w:trPr>
          <w:trHeight w:val="690"/>
        </w:trPr>
        <w:tc>
          <w:tcPr>
            <w:tcW w:w="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2FC0" w:rsidRDefault="006F2FC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</w:tc>
        <w:tc>
          <w:tcPr>
            <w:tcW w:w="22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2FC0" w:rsidRDefault="006F2FC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</w:tc>
        <w:tc>
          <w:tcPr>
            <w:tcW w:w="5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2FC0" w:rsidRDefault="006F2FC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</w:tc>
        <w:tc>
          <w:tcPr>
            <w:tcW w:w="13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2FC0" w:rsidRDefault="006F2FC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</w:tc>
        <w:tc>
          <w:tcPr>
            <w:tcW w:w="8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FC0" w:rsidRDefault="006F2FC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</w:tc>
        <w:tc>
          <w:tcPr>
            <w:tcW w:w="8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2FC0" w:rsidRDefault="006F2FC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</w:tc>
        <w:tc>
          <w:tcPr>
            <w:tcW w:w="8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2FC0" w:rsidRDefault="006F2FC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</w:tc>
        <w:tc>
          <w:tcPr>
            <w:tcW w:w="8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2FC0" w:rsidRDefault="006F2FC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</w:tc>
        <w:tc>
          <w:tcPr>
            <w:tcW w:w="8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</w:tc>
        <w:tc>
          <w:tcPr>
            <w:tcW w:w="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</w:tc>
        <w:tc>
          <w:tcPr>
            <w:tcW w:w="7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</w:tc>
        <w:tc>
          <w:tcPr>
            <w:tcW w:w="7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2FC0" w:rsidRDefault="00C119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>Вес показателя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2FC0" w:rsidRDefault="00C119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>Значение показателя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2FC0" w:rsidRDefault="00C119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>Вес показателя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2FC0" w:rsidRDefault="00C119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>Значение показателя</w:t>
            </w:r>
          </w:p>
        </w:tc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2FC0" w:rsidRDefault="00C119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>Вес показателя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2FC0" w:rsidRDefault="00C119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>Значение показателя</w:t>
            </w:r>
          </w:p>
        </w:tc>
      </w:tr>
      <w:tr w:rsidR="006F2FC0">
        <w:trPr>
          <w:trHeight w:val="232"/>
        </w:trPr>
        <w:tc>
          <w:tcPr>
            <w:tcW w:w="16481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2FC0" w:rsidRDefault="00C119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16"/>
                <w:lang w:eastAsia="ru-RU"/>
              </w:rPr>
              <w:t>Цель: создание условий для комфортного проживания на территории муниципального округа</w:t>
            </w:r>
          </w:p>
        </w:tc>
      </w:tr>
      <w:tr w:rsidR="006F2FC0">
        <w:trPr>
          <w:trHeight w:val="1050"/>
        </w:trPr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2FC0" w:rsidRDefault="00C119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>1.</w:t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F2FC0" w:rsidRDefault="00C119B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16"/>
                <w:lang w:eastAsia="ru-RU"/>
              </w:rPr>
              <w:t>Целевой показатель 1.</w:t>
            </w: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 xml:space="preserve">   </w:t>
            </w: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br/>
              <w:t xml:space="preserve">Доля вновь построенных (реконструированных или модернизированных) объектов социальной сферы по отношению к </w:t>
            </w:r>
            <w:proofErr w:type="gramStart"/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>запланированным</w:t>
            </w:r>
            <w:proofErr w:type="gramEnd"/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2FC0" w:rsidRDefault="00C119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>%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2FC0" w:rsidRDefault="00C119B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>Расчетное значение показателя в соответствии с приложением 3 к программе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2FC0" w:rsidRDefault="00C119B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>33,33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2FC0" w:rsidRDefault="00C119B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>33,33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2FC0" w:rsidRDefault="00C119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>100,00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2FC0" w:rsidRDefault="00C119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>100,00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2FC0" w:rsidRDefault="00C119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>100,00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2FC0" w:rsidRDefault="00C119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>х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2FC0" w:rsidRDefault="00C119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>100,00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</w:tc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  <w:p w:rsidR="006F2FC0" w:rsidRDefault="00C119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>х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  <w:p w:rsidR="006F2FC0" w:rsidRDefault="00C119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>100,00</w:t>
            </w:r>
          </w:p>
        </w:tc>
      </w:tr>
      <w:tr w:rsidR="006F2FC0">
        <w:trPr>
          <w:trHeight w:val="1545"/>
        </w:trPr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2FC0" w:rsidRDefault="00C119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lastRenderedPageBreak/>
              <w:t>2.</w:t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F2FC0" w:rsidRDefault="00C119B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16"/>
                <w:lang w:eastAsia="ru-RU"/>
              </w:rPr>
              <w:t>Целевой показатель 2.</w:t>
            </w: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Доля административных объектов муниципальной собственности (здания, строения, сооружения, инженерные коммуникации, элементы жилых домов индивидуальной и блокированной застройки в сельских населённых пунктах), в которых проведены ремонтные работы текущего и капитального характера, по отношению к </w:t>
            </w:r>
            <w:proofErr w:type="gramStart"/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>запланированным</w:t>
            </w:r>
            <w:proofErr w:type="gramEnd"/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2FC0" w:rsidRDefault="00C119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>%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2FC0" w:rsidRDefault="00C119B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>Расчетное значение показателя в соответствии с приложением 3 к программе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2FC0" w:rsidRDefault="00C119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>100,00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2FC0" w:rsidRDefault="00C119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>100,00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2FC0" w:rsidRDefault="00C119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>100,00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2FC0" w:rsidRDefault="00C119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>100,00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2FC0" w:rsidRDefault="00C119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>200,00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2FC0" w:rsidRDefault="00C119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>100,00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6F2FC0" w:rsidRDefault="00C119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>0,00</w:t>
            </w: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6F2FC0" w:rsidRDefault="00C119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>100,00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2FC0" w:rsidRDefault="00C119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>х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2FC0" w:rsidRDefault="00C119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>100,00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2FC0" w:rsidRDefault="00C119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>х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2FC0" w:rsidRDefault="00C119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>100,00</w:t>
            </w:r>
          </w:p>
        </w:tc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2FC0" w:rsidRDefault="00C119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>х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2FC0" w:rsidRDefault="00C119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>100,00</w:t>
            </w:r>
          </w:p>
        </w:tc>
      </w:tr>
      <w:tr w:rsidR="006F2FC0">
        <w:trPr>
          <w:trHeight w:val="1395"/>
        </w:trPr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2FC0" w:rsidRDefault="00C119BA">
            <w:pPr>
              <w:spacing w:after="0" w:line="240" w:lineRule="auto"/>
              <w:jc w:val="center"/>
            </w:pP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>3.</w:t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F2FC0" w:rsidRDefault="00C119BA">
            <w:pPr>
              <w:spacing w:after="0" w:line="240" w:lineRule="auto"/>
            </w:pPr>
            <w:r>
              <w:rPr>
                <w:rFonts w:ascii="Arial" w:eastAsia="Times New Roman" w:hAnsi="Arial" w:cs="Arial"/>
                <w:b/>
                <w:bCs/>
                <w:sz w:val="20"/>
                <w:szCs w:val="16"/>
                <w:lang w:eastAsia="ru-RU"/>
              </w:rPr>
              <w:t>Целевой показатель 3.</w:t>
            </w: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Доля объектов капитального строительства, реконструкции, модернизации и объектов проведения ремонтных работ текущего и капитального характера, обеспеченных исходно-разрешительной документацией</w:t>
            </w: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2FC0" w:rsidRDefault="00C119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>%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2FC0" w:rsidRDefault="00C119B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>Расчетное значение показателя в соответствии с приложением 3 к программе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2FC0" w:rsidRDefault="00C119B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>100,00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2FC0" w:rsidRDefault="00C119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>100,00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2FC0" w:rsidRDefault="00C119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>100,00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2FC0" w:rsidRDefault="00C119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>100,00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2FC0" w:rsidRDefault="00C119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>100,00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2FC0" w:rsidRDefault="00C119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>20,00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6F2FC0" w:rsidRDefault="00C119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>33,33</w:t>
            </w: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6F2FC0" w:rsidRDefault="00C119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>100,00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</w:tc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</w:tc>
      </w:tr>
      <w:tr w:rsidR="006F2FC0">
        <w:trPr>
          <w:trHeight w:val="1290"/>
        </w:trPr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6F2FC0" w:rsidRDefault="00C119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lastRenderedPageBreak/>
              <w:t>4.</w:t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F2FC0" w:rsidRDefault="00C119B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 xml:space="preserve">Целевой показатель 4.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Доля муниципальных образований на территории муниципального района, по которым подготовлены к согласованию и утверждению документы территориального планирования (внесение в них изменений)</w:t>
            </w: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6F2FC0" w:rsidRDefault="00C119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F2FC0" w:rsidRDefault="00C119B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Расчетное значение показателя в соответствии с приложением 3 к программе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6F2FC0" w:rsidRDefault="00C119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6F2FC0" w:rsidRDefault="00C119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6F2FC0" w:rsidRDefault="00C119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</w:tc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</w:tc>
      </w:tr>
      <w:tr w:rsidR="006F2FC0">
        <w:trPr>
          <w:trHeight w:val="1290"/>
        </w:trPr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F2FC0" w:rsidRDefault="00C119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 xml:space="preserve">Целевой показатель 5.                                                                                                      </w:t>
            </w:r>
            <w:r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Доля поселений муниципального района, по которым подготовлены к согласованию и утверждению документы градостроительного зонирования (внесение в них изменений)</w:t>
            </w: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6F2FC0" w:rsidRDefault="00C119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F2FC0" w:rsidRDefault="00C119B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Расчетное значение показателя в соответствии с приложением 3 к программе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6F2FC0" w:rsidRDefault="00C119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6F2FC0" w:rsidRDefault="00C119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6F2FC0" w:rsidRDefault="00C119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</w:tc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</w:tc>
      </w:tr>
      <w:tr w:rsidR="006F2FC0">
        <w:trPr>
          <w:trHeight w:val="1350"/>
        </w:trPr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2FC0" w:rsidRDefault="00C119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>6.</w:t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F2FC0" w:rsidRDefault="00C119BA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16"/>
                <w:lang w:eastAsia="ru-RU"/>
              </w:rPr>
              <w:t xml:space="preserve">Целевой показатель 6. </w:t>
            </w: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Доля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>энергоснабжающих</w:t>
            </w:r>
            <w:proofErr w:type="spellEnd"/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 xml:space="preserve"> организаций, которым выплачена компенсация выпадающих доходов, связанных с применением государственных регулируемых цен (тарифов) на </w:t>
            </w: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lastRenderedPageBreak/>
              <w:t>электрическую энергию, вырабатываемую для населения</w:t>
            </w: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2FC0" w:rsidRDefault="00C119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lastRenderedPageBreak/>
              <w:t>%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2FC0" w:rsidRDefault="00C119B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>Расчетное значение показателя в соответствии с приложением 3 к программе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2FC0" w:rsidRDefault="00C119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>100,00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2FC0" w:rsidRDefault="00C119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>100,00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2FC0" w:rsidRDefault="00C119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>100,00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2FC0" w:rsidRDefault="00C119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>100,00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2FC0" w:rsidRDefault="00C119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>100,00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2FC0" w:rsidRDefault="00C119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>100,00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2FC0" w:rsidRDefault="00C119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>100,00</w:t>
            </w: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2FC0" w:rsidRDefault="00C119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>100,00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2FC0" w:rsidRDefault="00C119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>х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2FC0" w:rsidRDefault="00C119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>100,00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2FC0" w:rsidRDefault="00C119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>х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2FC0" w:rsidRDefault="00C119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>100,00</w:t>
            </w:r>
          </w:p>
        </w:tc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2FC0" w:rsidRDefault="00C119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>х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2FC0" w:rsidRDefault="00C119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>100,00</w:t>
            </w:r>
          </w:p>
        </w:tc>
      </w:tr>
      <w:tr w:rsidR="006F2FC0">
        <w:trPr>
          <w:trHeight w:val="1125"/>
        </w:trPr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2FC0" w:rsidRDefault="00C119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lastRenderedPageBreak/>
              <w:t>7.</w:t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F2FC0" w:rsidRDefault="00C119BA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16"/>
                <w:lang w:eastAsia="ru-RU"/>
              </w:rPr>
              <w:t>Целевой показатель 7.</w:t>
            </w: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Доля предприятий жилищно-коммунального комплекса, которым выплачена компенсация части платы граждан за коммунальные услуги</w:t>
            </w: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2FC0" w:rsidRDefault="00C119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>%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2FC0" w:rsidRDefault="00C119B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>Расчетное значение показателя в соответствии с приложением 3 к программе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2FC0" w:rsidRDefault="00C119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>100,00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2FC0" w:rsidRDefault="00C119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>100,00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2FC0" w:rsidRDefault="00C119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>100,00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2FC0" w:rsidRDefault="00C119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>100,00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2FC0" w:rsidRDefault="00C119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>100,00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2FC0" w:rsidRDefault="00C119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>100,00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2FC0" w:rsidRDefault="00C119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>100,00</w:t>
            </w: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2FC0" w:rsidRDefault="00C119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>100,00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2FC0" w:rsidRDefault="00C119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>х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2FC0" w:rsidRDefault="00C119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>100,00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2FC0" w:rsidRDefault="00C119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>х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2FC0" w:rsidRDefault="00C119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>100,00</w:t>
            </w:r>
          </w:p>
        </w:tc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2FC0" w:rsidRDefault="00C119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>х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2FC0" w:rsidRDefault="00C119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>100,00</w:t>
            </w:r>
          </w:p>
        </w:tc>
      </w:tr>
      <w:tr w:rsidR="006F2FC0">
        <w:trPr>
          <w:trHeight w:val="780"/>
        </w:trPr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2FC0" w:rsidRDefault="00C119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>8.</w:t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F2FC0" w:rsidRDefault="00C119B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16"/>
                <w:lang w:eastAsia="ru-RU"/>
              </w:rPr>
              <w:t>Целевой показатель 8.</w:t>
            </w: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Уровень обеспеченности твердым топливом учреждений социальной сферы и населения муниципального округа</w:t>
            </w: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2FC0" w:rsidRDefault="00C119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>%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2FC0" w:rsidRDefault="00C119B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>Расчетное значение показателя в соответствии с приложением 3 к программе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2FC0" w:rsidRDefault="00C119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>100,00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2FC0" w:rsidRDefault="00C119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>100,00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2FC0" w:rsidRDefault="00C119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>100,00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2FC0" w:rsidRDefault="00C119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>100,00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2FC0" w:rsidRDefault="00C119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>100,00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2FC0" w:rsidRDefault="00C119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>100,00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2FC0" w:rsidRDefault="00C119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>100,00</w:t>
            </w: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2FC0" w:rsidRDefault="00C119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>100,00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2FC0" w:rsidRDefault="00C119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>х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2FC0" w:rsidRDefault="00C119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>100,00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2FC0" w:rsidRDefault="00C119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>х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2FC0" w:rsidRDefault="00C119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>100,00</w:t>
            </w:r>
          </w:p>
        </w:tc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2FC0" w:rsidRDefault="00C119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>х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2FC0" w:rsidRDefault="00C119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>100,00</w:t>
            </w:r>
          </w:p>
        </w:tc>
      </w:tr>
      <w:tr w:rsidR="006F2FC0">
        <w:trPr>
          <w:trHeight w:val="990"/>
        </w:trPr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2FC0" w:rsidRDefault="00C119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>9.</w:t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F2FC0" w:rsidRDefault="00C119B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16"/>
                <w:lang w:eastAsia="ru-RU"/>
              </w:rPr>
              <w:t>Целевой показатель 9.</w:t>
            </w: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Уровень исполнения расходов, имеющих целевое назначение в части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>софинансирования</w:t>
            </w:r>
            <w:proofErr w:type="spellEnd"/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 xml:space="preserve"> государственных программ Красноярского края</w:t>
            </w: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2FC0" w:rsidRDefault="00C119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>%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2FC0" w:rsidRDefault="00C119B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>Расчетное значение показателя в соответствии с приложением 3 к программе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2FC0" w:rsidRDefault="00C119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>100,00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2FC0" w:rsidRDefault="00C119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>100,00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2FC0" w:rsidRDefault="00C119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>100,00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2FC0" w:rsidRDefault="00C119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>100,00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2FC0" w:rsidRDefault="00C119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>х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2FC0" w:rsidRDefault="00C119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>100,00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2FC0" w:rsidRDefault="00C119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>х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2FC0" w:rsidRDefault="00C119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>100,00</w:t>
            </w:r>
          </w:p>
        </w:tc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2FC0" w:rsidRDefault="00C119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>х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2FC0" w:rsidRDefault="00C119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>100,00</w:t>
            </w:r>
          </w:p>
        </w:tc>
      </w:tr>
      <w:tr w:rsidR="006F2FC0">
        <w:trPr>
          <w:trHeight w:val="1095"/>
        </w:trPr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2FC0" w:rsidRDefault="00C119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>10.</w:t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F2FC0" w:rsidRDefault="00C119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16"/>
                <w:lang w:eastAsia="ru-RU"/>
              </w:rPr>
              <w:t xml:space="preserve">Целевой показатель 10. </w:t>
            </w: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 xml:space="preserve">Доля вновь построенных и реконструированных (модернизированных) </w:t>
            </w: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lastRenderedPageBreak/>
              <w:t xml:space="preserve">объектов питьевого водоснабжения по отношению к </w:t>
            </w:r>
            <w:proofErr w:type="gramStart"/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>запланированным</w:t>
            </w:r>
            <w:proofErr w:type="gramEnd"/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2FC0" w:rsidRDefault="00C119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lastRenderedPageBreak/>
              <w:t>%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2FC0" w:rsidRDefault="00C119B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>Расчетное значение показателя в соответстви</w:t>
            </w: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lastRenderedPageBreak/>
              <w:t>и с приложением 3 к программе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2FC0" w:rsidRDefault="00C119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>100,00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</w:tc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  <w:p w:rsidR="006F2FC0" w:rsidRDefault="00C119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>х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  <w:p w:rsidR="006F2FC0" w:rsidRDefault="00C119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>100,00</w:t>
            </w:r>
          </w:p>
        </w:tc>
      </w:tr>
      <w:tr w:rsidR="006F2FC0">
        <w:trPr>
          <w:trHeight w:val="1095"/>
        </w:trPr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2FC0" w:rsidRDefault="00C119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lastRenderedPageBreak/>
              <w:t>11.</w:t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F2FC0" w:rsidRDefault="00C119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16"/>
                <w:lang w:eastAsia="ru-RU"/>
              </w:rPr>
              <w:t>Целевой показатель 11.</w:t>
            </w: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 xml:space="preserve">                                                                                                      Уровень выполнения мероприятий по благоустройству территорий г. Дудинки и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>пгт</w:t>
            </w:r>
            <w:proofErr w:type="spellEnd"/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>. Диксон</w:t>
            </w: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2FC0" w:rsidRDefault="00C119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>%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2FC0" w:rsidRDefault="00C119B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>Расчетное значение показателя в соответствии с приложением 3 к программе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2FC0" w:rsidRDefault="00C119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>х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2FC0" w:rsidRDefault="00C119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>100,00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2FC0" w:rsidRDefault="00C119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>х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2FC0" w:rsidRDefault="00C119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>100,00</w:t>
            </w:r>
          </w:p>
        </w:tc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2FC0" w:rsidRDefault="00C119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>х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2FC0" w:rsidRDefault="00C119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>100,00</w:t>
            </w:r>
          </w:p>
        </w:tc>
      </w:tr>
      <w:tr w:rsidR="006F2FC0">
        <w:trPr>
          <w:trHeight w:val="825"/>
        </w:trPr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2FC0" w:rsidRDefault="00C119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>12.</w:t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2FC0" w:rsidRDefault="00C119B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16"/>
                <w:lang w:eastAsia="ru-RU"/>
              </w:rPr>
              <w:t>Целевой показатель 12.</w:t>
            </w: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Доля достигнутых показателей результативности муниципальной программы</w:t>
            </w: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2FC0" w:rsidRDefault="00C119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>%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2FC0" w:rsidRDefault="00C119B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>Расчетное значение показателя в соответствии с приложением 3 к программе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2FC0" w:rsidRDefault="00C119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>100,00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6F2FC0" w:rsidRDefault="00C119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>100,00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6F2FC0" w:rsidRDefault="00C119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16"/>
                <w:lang w:eastAsia="ru-RU"/>
              </w:rPr>
              <w:t>100,00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2FC0" w:rsidRDefault="00C119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>88,89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2FC0" w:rsidRDefault="00C119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>100,00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2FC0" w:rsidRDefault="00C119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>87,50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2FC0" w:rsidRDefault="00C119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>57,14</w:t>
            </w: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2FC0" w:rsidRDefault="00C119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>100,00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2FC0" w:rsidRDefault="00C119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>х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2FC0" w:rsidRDefault="00C119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>100,00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2FC0" w:rsidRDefault="00C119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>х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2FC0" w:rsidRDefault="00C119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>100,00</w:t>
            </w:r>
          </w:p>
        </w:tc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2FC0" w:rsidRDefault="00C119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>х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2FC0" w:rsidRDefault="00C119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>100,00</w:t>
            </w:r>
          </w:p>
        </w:tc>
      </w:tr>
      <w:tr w:rsidR="006F2FC0">
        <w:trPr>
          <w:trHeight w:val="345"/>
        </w:trPr>
        <w:tc>
          <w:tcPr>
            <w:tcW w:w="16481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F2FC0" w:rsidRDefault="00C119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16"/>
                <w:lang w:eastAsia="ru-RU"/>
              </w:rPr>
              <w:t>Задача № 1.  Осуществление деятельности органов местного самоуправления по развитию территории муниципального округа</w:t>
            </w:r>
          </w:p>
        </w:tc>
      </w:tr>
      <w:tr w:rsidR="006F2FC0">
        <w:trPr>
          <w:trHeight w:val="750"/>
        </w:trPr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2FC0" w:rsidRDefault="00C119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>1.1</w:t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2FC0" w:rsidRDefault="00C119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16"/>
                <w:lang w:eastAsia="ru-RU"/>
              </w:rPr>
              <w:t xml:space="preserve">Отдельное мероприятие 1 </w:t>
            </w: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>«Организация строительства (реконструкции или модернизации) объектов социальной сферы»</w:t>
            </w: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2FC0" w:rsidRDefault="006F2F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16"/>
                <w:lang w:eastAsia="ru-RU"/>
              </w:rPr>
            </w:pP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</w:tc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</w:tc>
      </w:tr>
      <w:tr w:rsidR="006F2FC0">
        <w:trPr>
          <w:trHeight w:val="1560"/>
        </w:trPr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2FC0" w:rsidRDefault="00C119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>1.1.1.</w:t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6F2FC0" w:rsidRDefault="00C119B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>Количество вновь построенных (реконструированных или модернизированных) объектов социальной сферы</w:t>
            </w: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6F2FC0" w:rsidRDefault="00C119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>ед.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F2FC0" w:rsidRDefault="00C119B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 xml:space="preserve">Акт приемки законченного строительства по форме КС-11, Акт о </w:t>
            </w: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lastRenderedPageBreak/>
              <w:t>приеме-сдаче отремонтированных, реконструированных, модернизированных объектов основных средств по форме ОС-3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6F2FC0" w:rsidRDefault="00C119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lastRenderedPageBreak/>
              <w:t>1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6F2FC0" w:rsidRDefault="00C119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>1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6F2FC0" w:rsidRDefault="00C119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>1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6F2FC0" w:rsidRDefault="00C119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>1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6F2FC0" w:rsidRDefault="00C119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>1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6F2FC0" w:rsidRDefault="00C119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>0,1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6F2FC0" w:rsidRDefault="00C119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>2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</w:tc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F2FC0" w:rsidRDefault="00C119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>0,1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F2FC0" w:rsidRDefault="00C119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>1</w:t>
            </w:r>
          </w:p>
        </w:tc>
      </w:tr>
      <w:tr w:rsidR="006F2FC0">
        <w:trPr>
          <w:trHeight w:val="1125"/>
        </w:trPr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2FC0" w:rsidRDefault="00C119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lastRenderedPageBreak/>
              <w:t>1.2.</w:t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6F2FC0" w:rsidRDefault="00C119BA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16"/>
                <w:lang w:eastAsia="ru-RU"/>
              </w:rPr>
              <w:t>Отдельное мероприятие 2</w:t>
            </w: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 xml:space="preserve"> «Организация выполнения ремонтных работ текущего и капитального характера административных объектов муниципальной собственности (здания, строения, сооружения, инженерные коммуникации, элементы жилых домов индивидуальной и блокированной застройки в сельских населённых пунктах)»</w:t>
            </w: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F2FC0" w:rsidRDefault="006F2FC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</w:tc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</w:tc>
      </w:tr>
      <w:tr w:rsidR="006F2FC0">
        <w:trPr>
          <w:trHeight w:val="1020"/>
        </w:trPr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2FC0" w:rsidRDefault="00C119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>1.2.1.</w:t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6F2FC0" w:rsidRDefault="00C119BA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 xml:space="preserve">Количество административных объектов муниципальной собственности (здания, строения, </w:t>
            </w: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lastRenderedPageBreak/>
              <w:t>сооружения, инженерные коммуникации, элементы жилых домов индивидуальной и блокированной застройки в сельских населённых пунктах), в которых проведены ремонтные работы текущего и капитального характера</w:t>
            </w: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6F2FC0" w:rsidRDefault="00C119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lastRenderedPageBreak/>
              <w:t>ед.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F2FC0" w:rsidRDefault="00C119B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 xml:space="preserve">Акт рабочей приемочной комиссии о приемке объекта </w:t>
            </w: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lastRenderedPageBreak/>
              <w:t>после капитального (текущего) ремонта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6F2FC0" w:rsidRDefault="00C119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lastRenderedPageBreak/>
              <w:t>3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6F2FC0" w:rsidRDefault="00C119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>3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6F2FC0" w:rsidRDefault="00C119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>3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6F2FC0" w:rsidRDefault="00C119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>1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6F2FC0" w:rsidRDefault="00C119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>2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6F2FC0" w:rsidRDefault="00C119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>2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6F2FC0" w:rsidRDefault="00C119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6F2FC0" w:rsidRDefault="00C119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>3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6F2FC0" w:rsidRDefault="00C119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>0,2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6F2FC0" w:rsidRDefault="00C119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>7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6F2FC0" w:rsidRDefault="00C119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>0,1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6F2FC0" w:rsidRDefault="00C119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>1</w:t>
            </w:r>
          </w:p>
        </w:tc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6F2FC0" w:rsidRDefault="00C119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>0,1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6F2FC0" w:rsidRDefault="00C119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>2</w:t>
            </w:r>
          </w:p>
        </w:tc>
      </w:tr>
      <w:tr w:rsidR="006F2FC0">
        <w:trPr>
          <w:trHeight w:val="1320"/>
        </w:trPr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2FC0" w:rsidRDefault="00C119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lastRenderedPageBreak/>
              <w:t>1.3.</w:t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6F2FC0" w:rsidRDefault="00C119BA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16"/>
                <w:lang w:eastAsia="ru-RU"/>
              </w:rPr>
              <w:t xml:space="preserve">Отдельное мероприятие 3 </w:t>
            </w: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>«Организация мероприятий по обеспечению исходно-разрешительной документацией объектов капитального строительства, реконструкции, модернизации и</w:t>
            </w:r>
          </w:p>
          <w:p w:rsidR="006F2FC0" w:rsidRDefault="00C119BA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>объектов проведения ремонтных работ текущего и капитального характера»</w:t>
            </w: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F2FC0" w:rsidRDefault="006F2FC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</w:tc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</w:tc>
      </w:tr>
      <w:tr w:rsidR="006F2FC0">
        <w:trPr>
          <w:trHeight w:val="1305"/>
        </w:trPr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2FC0" w:rsidRDefault="00C119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>1.3.1.</w:t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6F2FC0" w:rsidRDefault="00C119BA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 xml:space="preserve">Количество объектов капитального строительства, реконструкции, модернизации и объектов проведения ремонтных работ текущего и капитального </w:t>
            </w: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lastRenderedPageBreak/>
              <w:t>характера, обеспеченных исходно-разрешительной документацией</w:t>
            </w: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6F2FC0" w:rsidRDefault="00C119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lastRenderedPageBreak/>
              <w:t>ед.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F2FC0" w:rsidRDefault="00C119B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>Наличие исходно-разрешительной документации для обеспечения своевремен</w:t>
            </w: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lastRenderedPageBreak/>
              <w:t>ного проведения строительных работ и ремонтных работ текущего и капитального характера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6F2FC0" w:rsidRDefault="00C119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lastRenderedPageBreak/>
              <w:t>4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6F2FC0" w:rsidRDefault="00C119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>6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6F2FC0" w:rsidRDefault="00C119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>2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6F2FC0" w:rsidRDefault="00C119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>1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6F2FC0" w:rsidRDefault="00C119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>3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6F2FC0" w:rsidRDefault="00C119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highlight w:val="yellow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>1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2FC0" w:rsidRDefault="00C119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highlight w:val="yellow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>1</w:t>
            </w: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6F2FC0" w:rsidRDefault="00C119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>3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20"/>
                <w:szCs w:val="16"/>
                <w:lang w:eastAsia="ru-RU"/>
              </w:rPr>
            </w:pP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</w:tc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</w:tc>
      </w:tr>
      <w:tr w:rsidR="006F2FC0">
        <w:trPr>
          <w:trHeight w:val="1350"/>
        </w:trPr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6F2FC0" w:rsidRDefault="00C119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lastRenderedPageBreak/>
              <w:t>1.4.</w:t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6F2FC0" w:rsidRDefault="00C119BA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Отдельное мероприятие 4</w:t>
            </w:r>
            <w:r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 xml:space="preserve"> «Организация мероприятий по подготовке документов территориального планирования (внесение в них изменений): генеральных планов поселений и схемы территориального планирования муниципального района»</w:t>
            </w: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6F2FC0" w:rsidRDefault="006F2FC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F2FC0" w:rsidRDefault="006F2FC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6F2FC0" w:rsidRDefault="006F2FC0">
            <w:pPr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6F2FC0" w:rsidRDefault="006F2FC0">
            <w:pPr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</w:tc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</w:tc>
      </w:tr>
      <w:tr w:rsidR="006F2FC0">
        <w:trPr>
          <w:trHeight w:val="780"/>
        </w:trPr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6F2FC0" w:rsidRDefault="00C119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1.4.1.</w:t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6F2FC0" w:rsidRDefault="00C119BA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Количество документов территориального планирования (внесение в них изменений), подготовленных к согласованию и утверждению</w:t>
            </w: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6F2FC0" w:rsidRDefault="00C119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ед.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F2FC0" w:rsidRDefault="00C119B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Акт оказанных услуг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6F2FC0" w:rsidRDefault="00C119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6F2FC0" w:rsidRDefault="00C119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6F2FC0" w:rsidRDefault="00C119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 3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</w:tc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</w:tc>
      </w:tr>
      <w:tr w:rsidR="006F2FC0">
        <w:trPr>
          <w:trHeight w:val="780"/>
        </w:trPr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6F2FC0" w:rsidRDefault="00C119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1.5.</w:t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6F2FC0" w:rsidRDefault="00C119BA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Отдельное мероприятие 5</w:t>
            </w:r>
            <w:r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 xml:space="preserve"> «Организация мероприятий по подготовке документов градостроительного </w:t>
            </w:r>
            <w:r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lastRenderedPageBreak/>
              <w:t>зонирования (внесение в них изменений) поселений, входящих в состав муниципального района»</w:t>
            </w: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F2FC0" w:rsidRDefault="006F2FC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6F2FC0" w:rsidRDefault="006F2FC0">
            <w:pPr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6F2FC0" w:rsidRDefault="006F2FC0">
            <w:pPr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</w:tc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</w:tc>
      </w:tr>
      <w:tr w:rsidR="006F2FC0">
        <w:trPr>
          <w:trHeight w:val="780"/>
        </w:trPr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6F2FC0" w:rsidRDefault="00C119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lastRenderedPageBreak/>
              <w:t>1.5.1.</w:t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6F2FC0" w:rsidRDefault="00C119BA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Количество документов градостроительного зонирования (внесение в них изменений), подготовленных к согласованию и утверждению</w:t>
            </w: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6F2FC0" w:rsidRDefault="00C119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ед.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F2FC0" w:rsidRDefault="00C119B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Акт оказанных услуг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6F2FC0" w:rsidRDefault="00C119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6F2FC0" w:rsidRDefault="00C119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6F2FC0" w:rsidRDefault="00C119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 3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</w:tc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</w:tc>
      </w:tr>
      <w:tr w:rsidR="006F2FC0">
        <w:trPr>
          <w:trHeight w:val="479"/>
        </w:trPr>
        <w:tc>
          <w:tcPr>
            <w:tcW w:w="14838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2FC0" w:rsidRDefault="00C119B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16"/>
                <w:lang w:eastAsia="ru-RU"/>
              </w:rPr>
              <w:t>Задача № 2. Обеспечение стабильного функционирования объектов коммунальной и социальной инфраструктуры</w:t>
            </w: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FC0" w:rsidRDefault="006F2F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16"/>
                <w:lang w:eastAsia="ru-RU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FC0" w:rsidRDefault="006F2F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16"/>
                <w:lang w:eastAsia="ru-RU"/>
              </w:rPr>
            </w:pPr>
          </w:p>
        </w:tc>
      </w:tr>
      <w:tr w:rsidR="006F2FC0">
        <w:trPr>
          <w:trHeight w:val="1125"/>
        </w:trPr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2FC0" w:rsidRDefault="00C119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>2.1.</w:t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F2FC0" w:rsidRDefault="00C119BA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16"/>
                <w:lang w:eastAsia="ru-RU"/>
              </w:rPr>
              <w:t>Отдельное мероприятие 6</w:t>
            </w: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 xml:space="preserve"> «Выполнение отдельных государственных полномочий по реализации временных мер поддержки населения </w:t>
            </w:r>
            <w:proofErr w:type="gramStart"/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>для</w:t>
            </w:r>
            <w:proofErr w:type="gramEnd"/>
          </w:p>
          <w:p w:rsidR="006F2FC0" w:rsidRDefault="00C119BA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>обеспечения доступности платы граждан за коммунальные услуги и услуги электроснабжения»</w:t>
            </w: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16"/>
                <w:lang w:eastAsia="ru-RU"/>
              </w:rPr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F2FC0" w:rsidRDefault="006F2F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16"/>
                <w:lang w:eastAsia="ru-RU"/>
              </w:rPr>
            </w:pP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</w:tc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</w:tc>
      </w:tr>
      <w:tr w:rsidR="006F2FC0">
        <w:trPr>
          <w:trHeight w:val="1410"/>
        </w:trPr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2FC0" w:rsidRDefault="00C119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>2.1.1.</w:t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F2FC0" w:rsidRDefault="00C119BA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 xml:space="preserve">Количество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>энергоснабжающих</w:t>
            </w:r>
            <w:proofErr w:type="spellEnd"/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 xml:space="preserve"> организаций, которым выплачена компенсация выпадающих </w:t>
            </w: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lastRenderedPageBreak/>
              <w:t>доходов, связанных с применением государственных регулируемых цен (тарифов) на электрическую энергию, вырабатываемую для населения</w:t>
            </w: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F2FC0" w:rsidRDefault="00C119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lastRenderedPageBreak/>
              <w:t>ед.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F2FC0" w:rsidRDefault="00C119B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 xml:space="preserve">Количество Соглашений о предоставлении субсидии </w:t>
            </w: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lastRenderedPageBreak/>
              <w:t xml:space="preserve">на компенсацию выпадающих доходов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>энергоснабжающих</w:t>
            </w:r>
            <w:proofErr w:type="spellEnd"/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 xml:space="preserve"> организаций, заключенных между Управлением и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>энергоснабжающими</w:t>
            </w:r>
            <w:proofErr w:type="spellEnd"/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 xml:space="preserve"> организациями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6F2FC0" w:rsidRDefault="00C119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lastRenderedPageBreak/>
              <w:t>6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6F2FC0" w:rsidRDefault="00C119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>6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6F2FC0" w:rsidRDefault="00C119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>6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6F2FC0" w:rsidRDefault="00C119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>5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6F2FC0" w:rsidRDefault="00C119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>5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6F2FC0" w:rsidRDefault="00C119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>5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6F2FC0" w:rsidRDefault="00C119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>5</w:t>
            </w: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6F2FC0" w:rsidRDefault="00C119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>5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6F2FC0" w:rsidRDefault="00C119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>0,1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6F2FC0" w:rsidRDefault="00C119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>5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6F2FC0" w:rsidRDefault="00C119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>0,1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6F2FC0" w:rsidRDefault="00C119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>5</w:t>
            </w:r>
          </w:p>
        </w:tc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6F2FC0" w:rsidRDefault="00C119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>0,1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6F2FC0" w:rsidRDefault="00C119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>5</w:t>
            </w:r>
          </w:p>
        </w:tc>
      </w:tr>
      <w:tr w:rsidR="006F2FC0">
        <w:trPr>
          <w:trHeight w:val="1350"/>
        </w:trPr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2FC0" w:rsidRDefault="00C119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lastRenderedPageBreak/>
              <w:t>2.1.2.</w:t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F2FC0" w:rsidRDefault="00C119BA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>Количество предприятий жилищно-коммунального комплекса, которым выплачена компенсация части платы граждан за коммунальные услуги</w:t>
            </w: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F2FC0" w:rsidRDefault="00C119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>ед.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F2FC0" w:rsidRDefault="00C119B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>Количество Соглашений о предоставлении субсидии на компенсацию части платы граждан за коммунальные услуги, заключенных между Управлением и исполнителями коммунальных услуг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6F2FC0" w:rsidRDefault="00C119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>6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6F2FC0" w:rsidRDefault="00C119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>6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6F2FC0" w:rsidRDefault="00C119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>6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6F2FC0" w:rsidRDefault="00C119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>6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6F2FC0" w:rsidRDefault="00C119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>5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6F2FC0" w:rsidRDefault="00C119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>5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6F2FC0" w:rsidRDefault="00C119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>5</w:t>
            </w: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6F2FC0" w:rsidRDefault="00C119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>4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6F2FC0" w:rsidRDefault="00C119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>0,1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6F2FC0" w:rsidRDefault="00C119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>4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6F2FC0" w:rsidRDefault="00C119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>0,1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6F2FC0" w:rsidRDefault="00C119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>4</w:t>
            </w:r>
          </w:p>
        </w:tc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6F2FC0" w:rsidRDefault="00C119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>0,1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6F2FC0" w:rsidRDefault="00C119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>4</w:t>
            </w:r>
          </w:p>
        </w:tc>
      </w:tr>
      <w:tr w:rsidR="006F2FC0">
        <w:trPr>
          <w:trHeight w:val="810"/>
        </w:trPr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2FC0" w:rsidRDefault="00C119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lastRenderedPageBreak/>
              <w:t>2.2.</w:t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2FC0" w:rsidRDefault="00C119BA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16"/>
                <w:lang w:eastAsia="ru-RU"/>
              </w:rPr>
              <w:t>Отдельное мероприятие 7</w:t>
            </w: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 xml:space="preserve"> «Организация мероприятий по обеспечению твердым топливом учреждений социальной сферы»</w:t>
            </w: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2FC0" w:rsidRDefault="006F2F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16"/>
                <w:lang w:eastAsia="ru-RU"/>
              </w:rPr>
            </w:pP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</w:tc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</w:tc>
      </w:tr>
      <w:tr w:rsidR="006F2FC0">
        <w:trPr>
          <w:trHeight w:val="840"/>
        </w:trPr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2FC0" w:rsidRDefault="00C119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>2.2.1.</w:t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2FC0" w:rsidRDefault="00C119BA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>Обеспеченность твердым топливом учреждений социальной сферы</w:t>
            </w: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2FC0" w:rsidRDefault="00C119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>%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2FC0" w:rsidRDefault="00C119B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>Расчетное значение показателя в соответствии с приложением 3 к программе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2FC0" w:rsidRDefault="00C119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>100,00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2FC0" w:rsidRDefault="00C119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>100,00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2FC0" w:rsidRDefault="00C119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>100,00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2FC0" w:rsidRDefault="00C119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>100,00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2FC0" w:rsidRDefault="00C119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>100,00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2FC0" w:rsidRDefault="00C119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>100,00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2FC0" w:rsidRDefault="00C119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>100,00</w:t>
            </w: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2FC0" w:rsidRDefault="00C119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>100,00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2FC0" w:rsidRDefault="00C119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>0,1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2FC0" w:rsidRDefault="00C119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>100,00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2FC0" w:rsidRDefault="00C119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>0,2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2FC0" w:rsidRDefault="00C119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>100,00</w:t>
            </w:r>
          </w:p>
        </w:tc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2FC0" w:rsidRDefault="00C119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>0,1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2FC0" w:rsidRDefault="00C119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>100,00</w:t>
            </w:r>
          </w:p>
        </w:tc>
      </w:tr>
      <w:tr w:rsidR="006F2FC0">
        <w:trPr>
          <w:trHeight w:val="240"/>
        </w:trPr>
        <w:tc>
          <w:tcPr>
            <w:tcW w:w="14838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2FC0" w:rsidRDefault="00C119B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16"/>
                <w:lang w:eastAsia="ru-RU"/>
              </w:rPr>
              <w:t>Задача № 3. Обеспечение безопасных условий проживания граждан на территории муниципального округа</w:t>
            </w: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FC0" w:rsidRDefault="006F2F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16"/>
                <w:lang w:eastAsia="ru-RU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FC0" w:rsidRDefault="006F2F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16"/>
                <w:lang w:eastAsia="ru-RU"/>
              </w:rPr>
            </w:pPr>
          </w:p>
        </w:tc>
      </w:tr>
      <w:tr w:rsidR="006F2FC0">
        <w:trPr>
          <w:trHeight w:val="675"/>
        </w:trPr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2FC0" w:rsidRDefault="00C119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>3.1.</w:t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2FC0" w:rsidRDefault="00C119BA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16"/>
                <w:lang w:eastAsia="ru-RU"/>
              </w:rPr>
              <w:t>Отдельное мероприятие 8</w:t>
            </w: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 xml:space="preserve"> «Организация мероприятий по обеспечению твердым топливом населения муниципального округа»</w:t>
            </w: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2FC0" w:rsidRDefault="006F2FC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</w:tc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</w:tc>
      </w:tr>
      <w:tr w:rsidR="006F2FC0">
        <w:trPr>
          <w:trHeight w:val="870"/>
        </w:trPr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2FC0" w:rsidRDefault="00C119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>3.1.1.</w:t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2FC0" w:rsidRDefault="00C119BA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>Обеспеченность твердым топливом населения муниципального округа</w:t>
            </w: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2FC0" w:rsidRDefault="00C119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>%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2FC0" w:rsidRDefault="00C119B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>Расчетное значение показателя в соответствии с приложением 3 к программе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2FC0" w:rsidRDefault="00C119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>100,00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2FC0" w:rsidRDefault="00C119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>100,00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2FC0" w:rsidRDefault="00C119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>100,00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2FC0" w:rsidRDefault="00C119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>100,00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2FC0" w:rsidRDefault="00C119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>100,00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2FC0" w:rsidRDefault="00C119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>100,00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2FC0" w:rsidRDefault="00C119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>100,00</w:t>
            </w: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2FC0" w:rsidRDefault="00C119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>100,00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2FC0" w:rsidRDefault="00C119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>0,1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2FC0" w:rsidRDefault="00C119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>100,00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2FC0" w:rsidRDefault="00C119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>0,2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2FC0" w:rsidRDefault="00C119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>100,00</w:t>
            </w:r>
          </w:p>
        </w:tc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2FC0" w:rsidRDefault="00C119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>0,1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2FC0" w:rsidRDefault="00C119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>100,00</w:t>
            </w:r>
          </w:p>
        </w:tc>
      </w:tr>
      <w:tr w:rsidR="006F2FC0">
        <w:trPr>
          <w:trHeight w:val="1200"/>
        </w:trPr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2FC0" w:rsidRDefault="00C119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lastRenderedPageBreak/>
              <w:t>3.2.</w:t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2FC0" w:rsidRDefault="00C119BA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16"/>
                <w:lang w:eastAsia="ru-RU"/>
              </w:rPr>
              <w:t>Отдельное мероприятие 9</w:t>
            </w: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 xml:space="preserve"> «Организация мероприятий по сбору, накоплению, размещению и обезвреживанию твердых коммунальных отходов на территории муниципального района»</w:t>
            </w: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2FC0" w:rsidRDefault="006F2FC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FC0" w:rsidRDefault="006F2FC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F2FC0" w:rsidRDefault="006F2FC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F2FC0" w:rsidRDefault="006F2FC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F2FC0" w:rsidRDefault="006F2FC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F2FC0" w:rsidRDefault="006F2FC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  <w:p w:rsidR="006F2FC0" w:rsidRDefault="006F2FC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F2FC0" w:rsidRDefault="006F2FC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  <w:p w:rsidR="006F2FC0" w:rsidRDefault="006F2FC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F2FC0" w:rsidRDefault="006F2FC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  <w:p w:rsidR="006F2FC0" w:rsidRDefault="006F2FC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F2FC0" w:rsidRDefault="006F2FC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  <w:p w:rsidR="006F2FC0" w:rsidRDefault="006F2FC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FC0" w:rsidRDefault="006F2FC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FC0" w:rsidRDefault="006F2FC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FC0" w:rsidRDefault="006F2FC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FC0" w:rsidRDefault="006F2FC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</w:tc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FC0" w:rsidRDefault="006F2FC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FC0" w:rsidRDefault="006F2FC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</w:tc>
      </w:tr>
      <w:tr w:rsidR="006F2FC0">
        <w:trPr>
          <w:trHeight w:val="1125"/>
        </w:trPr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2FC0" w:rsidRDefault="00C119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>3.2.1.</w:t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2FC0" w:rsidRDefault="00C119BA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>Количество населенных пунктов муниципального района, обеспеченных санкционированными местами сбора, накопления, размещения и обезвреживания твердых коммунальных отходов</w:t>
            </w: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2FC0" w:rsidRDefault="00C119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>ед.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2FC0" w:rsidRDefault="00C119B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>Акт ввода в эксплуатацию мест сбора, накопления, размещения и обезвреживания твердых коммунальных отходов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2FC0" w:rsidRDefault="00C119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>2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2FC0" w:rsidRDefault="00C119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>3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</w:tc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</w:tc>
      </w:tr>
      <w:tr w:rsidR="006F2FC0">
        <w:trPr>
          <w:trHeight w:val="900"/>
        </w:trPr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2FC0" w:rsidRDefault="00C119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>3.2.2.</w:t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2FC0" w:rsidRDefault="00C119BA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>Количество ликвидированных несанкционированных свалок твердых коммунальных отходов на территории населенных пунктов муниципального района</w:t>
            </w: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2FC0" w:rsidRDefault="00C119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>ед.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2FC0" w:rsidRDefault="00C119B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>Акт выполненных работ по форме КС-2, справка о стоимости выполненных работ по форме КС-3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2FC0" w:rsidRDefault="00C119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> 4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</w:tc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</w:tc>
      </w:tr>
      <w:tr w:rsidR="006F2FC0">
        <w:trPr>
          <w:trHeight w:val="1095"/>
        </w:trPr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2FC0" w:rsidRDefault="00C119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>3.3.</w:t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2FC0" w:rsidRDefault="00C119BA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16"/>
                <w:lang w:eastAsia="ru-RU"/>
              </w:rPr>
              <w:t xml:space="preserve">Отдельное мероприятие 10 </w:t>
            </w: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 xml:space="preserve">«Организация мероприятий по обеспечению </w:t>
            </w: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lastRenderedPageBreak/>
              <w:t>капитального ремонта, реконструкции и строительства гидротехнических сооружений на территории муниципального района»</w:t>
            </w: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2FC0" w:rsidRDefault="006F2FC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FC0" w:rsidRDefault="006F2FC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F2FC0" w:rsidRDefault="006F2FC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F2FC0" w:rsidRDefault="006F2FC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F2FC0" w:rsidRDefault="006F2FC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F2FC0" w:rsidRDefault="006F2FC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  <w:p w:rsidR="006F2FC0" w:rsidRDefault="006F2FC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F2FC0" w:rsidRDefault="006F2FC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  <w:p w:rsidR="006F2FC0" w:rsidRDefault="006F2FC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F2FC0" w:rsidRDefault="006F2FC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  <w:p w:rsidR="006F2FC0" w:rsidRDefault="006F2FC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F2FC0" w:rsidRDefault="006F2FC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  <w:p w:rsidR="006F2FC0" w:rsidRDefault="006F2FC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FC0" w:rsidRDefault="006F2FC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FC0" w:rsidRDefault="006F2FC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FC0" w:rsidRDefault="006F2FC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FC0" w:rsidRDefault="006F2FC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</w:tc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FC0" w:rsidRDefault="006F2FC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FC0" w:rsidRDefault="006F2FC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</w:tc>
      </w:tr>
      <w:tr w:rsidR="006F2FC0">
        <w:trPr>
          <w:trHeight w:val="855"/>
        </w:trPr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2FC0" w:rsidRDefault="00C119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lastRenderedPageBreak/>
              <w:t>3.3.1.</w:t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2FC0" w:rsidRDefault="00C119BA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>Количество отремонтированных гидротехнических сооружений на территории муниципального района</w:t>
            </w: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2FC0" w:rsidRDefault="00C119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>ед.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2FC0" w:rsidRDefault="00C119B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>Акт рабочей приемочной комиссии о приемке объекта после капитального (текущего) ремонта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2FC0" w:rsidRDefault="00C119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> 1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</w:tc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</w:tc>
      </w:tr>
      <w:tr w:rsidR="006F2FC0">
        <w:trPr>
          <w:trHeight w:val="1110"/>
        </w:trPr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2FC0" w:rsidRDefault="00C119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>3.4.</w:t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2FC0" w:rsidRDefault="00C119BA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16"/>
                <w:lang w:eastAsia="ru-RU"/>
              </w:rPr>
              <w:t>Отдельное мероприятие 11 «</w:t>
            </w: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 xml:space="preserve">Обеспечение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>софинансирования</w:t>
            </w:r>
            <w:proofErr w:type="spellEnd"/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 xml:space="preserve"> мероприятий, запланированных к реализации в рамках государственных программ Красноярского края»</w:t>
            </w: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2FC0" w:rsidRDefault="006F2FC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FC0" w:rsidRDefault="006F2FC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F2FC0" w:rsidRDefault="006F2FC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F2FC0" w:rsidRDefault="006F2FC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F2FC0" w:rsidRDefault="006F2FC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F2FC0" w:rsidRDefault="006F2FC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  <w:p w:rsidR="006F2FC0" w:rsidRDefault="006F2FC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F2FC0" w:rsidRDefault="006F2FC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  <w:p w:rsidR="006F2FC0" w:rsidRDefault="006F2FC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F2FC0" w:rsidRDefault="006F2FC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  <w:p w:rsidR="006F2FC0" w:rsidRDefault="006F2FC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F2FC0" w:rsidRDefault="006F2FC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  <w:p w:rsidR="006F2FC0" w:rsidRDefault="006F2FC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FC0" w:rsidRDefault="006F2FC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FC0" w:rsidRDefault="006F2FC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FC0" w:rsidRDefault="006F2FC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FC0" w:rsidRDefault="006F2FC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</w:tc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FC0" w:rsidRDefault="006F2FC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FC0" w:rsidRDefault="006F2FC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</w:tc>
      </w:tr>
      <w:tr w:rsidR="006F2FC0">
        <w:trPr>
          <w:trHeight w:val="825"/>
        </w:trPr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2FC0" w:rsidRDefault="00C119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>3.4.1.</w:t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2FC0" w:rsidRDefault="00C119BA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>Количество реализованных мероприятий в рамках государственных программ Красноярского края</w:t>
            </w: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2FC0" w:rsidRDefault="00C119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>ед.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2FC0" w:rsidRDefault="00C119B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>Акт рабочей приемочной комиссии о приемке объекта после капитального (текущего) ремонта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2FC0" w:rsidRDefault="00C119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>2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2FC0" w:rsidRDefault="00C119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>2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2FC0" w:rsidRDefault="00C119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>1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2FC0" w:rsidRDefault="00C119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>1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2FC0" w:rsidRDefault="00C119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>0,1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2FC0" w:rsidRDefault="00C119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>1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2FC0" w:rsidRDefault="00C119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>0,1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2FC0" w:rsidRDefault="00C119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>1</w:t>
            </w:r>
          </w:p>
        </w:tc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2FC0" w:rsidRDefault="00C119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>0,1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2FC0" w:rsidRDefault="00C119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>1</w:t>
            </w:r>
          </w:p>
        </w:tc>
      </w:tr>
      <w:tr w:rsidR="006F2FC0">
        <w:trPr>
          <w:trHeight w:val="825"/>
        </w:trPr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2FC0" w:rsidRDefault="00C119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lastRenderedPageBreak/>
              <w:t>3.5.</w:t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2FC0" w:rsidRDefault="00C119BA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0"/>
                <w:szCs w:val="16"/>
                <w:lang w:eastAsia="ru-RU"/>
              </w:rPr>
              <w:t>Отдельное мероприятие 12</w:t>
            </w:r>
            <w:r>
              <w:rPr>
                <w:rFonts w:ascii="Arial" w:eastAsia="Times New Roman" w:hAnsi="Arial" w:cs="Arial"/>
                <w:bCs/>
                <w:sz w:val="20"/>
                <w:szCs w:val="16"/>
                <w:lang w:eastAsia="ru-RU"/>
              </w:rPr>
              <w:t xml:space="preserve"> «Организация строительства и реконструкции (модернизации) объектов питьевого водоснабжения</w:t>
            </w: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>»</w:t>
            </w: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2FC0" w:rsidRDefault="006F2FC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FC0" w:rsidRDefault="006F2FC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F2FC0" w:rsidRDefault="006F2FC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F2FC0" w:rsidRDefault="006F2FC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F2FC0" w:rsidRDefault="006F2FC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F2FC0" w:rsidRDefault="006F2FC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  <w:p w:rsidR="006F2FC0" w:rsidRDefault="006F2FC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F2FC0" w:rsidRDefault="006F2FC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  <w:p w:rsidR="006F2FC0" w:rsidRDefault="006F2FC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F2FC0" w:rsidRDefault="006F2FC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  <w:p w:rsidR="006F2FC0" w:rsidRDefault="006F2FC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F2FC0" w:rsidRDefault="006F2FC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  <w:p w:rsidR="006F2FC0" w:rsidRDefault="006F2FC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FC0" w:rsidRDefault="006F2FC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FC0" w:rsidRDefault="006F2FC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FC0" w:rsidRDefault="006F2FC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FC0" w:rsidRDefault="006F2FC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</w:tc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FC0" w:rsidRDefault="006F2FC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FC0" w:rsidRDefault="006F2FC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</w:tc>
      </w:tr>
      <w:tr w:rsidR="006F2FC0">
        <w:trPr>
          <w:trHeight w:val="660"/>
        </w:trPr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2FC0" w:rsidRDefault="00C119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>3.5.1.</w:t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2FC0" w:rsidRDefault="00C119BA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>Количество вновь построенных и реконструированных (модернизированных) объектов питьевого водоснабжения</w:t>
            </w: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2FC0" w:rsidRDefault="00C119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>ед.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2FC0" w:rsidRDefault="00C119B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>Акт приемки законченного строительства по форме КС-11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2FC0" w:rsidRDefault="00C119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>1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</w:tc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  <w:p w:rsidR="006F2FC0" w:rsidRDefault="00C119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>0,1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  <w:p w:rsidR="006F2FC0" w:rsidRDefault="00C119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>1</w:t>
            </w:r>
          </w:p>
        </w:tc>
      </w:tr>
      <w:tr w:rsidR="006F2FC0">
        <w:trPr>
          <w:trHeight w:val="1110"/>
        </w:trPr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6F2FC0" w:rsidRDefault="00C119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>3.6.</w:t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6F2FC0" w:rsidRDefault="00C119BA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16"/>
                <w:lang w:eastAsia="ru-RU"/>
              </w:rPr>
              <w:t xml:space="preserve">Отдельное мероприятие 13 </w:t>
            </w: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 xml:space="preserve">«Организация мероприятий по благоустройству территорий г. Дудинки и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>пгт</w:t>
            </w:r>
            <w:proofErr w:type="spellEnd"/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>. Диксон»</w:t>
            </w: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F2FC0" w:rsidRDefault="006F2FC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</w:tc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</w:tc>
      </w:tr>
      <w:tr w:rsidR="006F2FC0">
        <w:trPr>
          <w:trHeight w:val="795"/>
        </w:trPr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6F2FC0" w:rsidRDefault="00C119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>3.6.1.</w:t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6F2FC0" w:rsidRDefault="00C119BA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 xml:space="preserve">Количество благоустроенных территорий г. Дудинки и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>пгт</w:t>
            </w:r>
            <w:proofErr w:type="spellEnd"/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>. Диксон</w:t>
            </w: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6F2FC0" w:rsidRDefault="00C119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>ед.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F2FC0" w:rsidRDefault="00C119B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>Акт рабочей приемочной комиссии о приемке выполненных работ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6F2FC0" w:rsidRDefault="00C119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>0,1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6F2FC0" w:rsidRDefault="00C119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>1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6F2FC0" w:rsidRDefault="00C119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>0,1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6F2FC0" w:rsidRDefault="00C119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>1</w:t>
            </w:r>
          </w:p>
        </w:tc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6F2FC0" w:rsidRDefault="00C119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>0,1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6F2FC0" w:rsidRDefault="00C119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>1</w:t>
            </w:r>
          </w:p>
        </w:tc>
      </w:tr>
      <w:tr w:rsidR="006F2FC0">
        <w:trPr>
          <w:trHeight w:val="360"/>
        </w:trPr>
        <w:tc>
          <w:tcPr>
            <w:tcW w:w="14838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2FC0" w:rsidRDefault="00C119B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16"/>
                <w:lang w:eastAsia="ru-RU"/>
              </w:rPr>
              <w:t>Задача № 4. Обеспечение эффективного управления финансовыми ресурсами в рамках установленных функций и полномочий</w:t>
            </w: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FC0" w:rsidRDefault="006F2F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16"/>
                <w:lang w:eastAsia="ru-RU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FC0" w:rsidRDefault="006F2F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16"/>
                <w:lang w:eastAsia="ru-RU"/>
              </w:rPr>
            </w:pPr>
          </w:p>
        </w:tc>
      </w:tr>
      <w:tr w:rsidR="006F2FC0">
        <w:trPr>
          <w:trHeight w:val="570"/>
        </w:trPr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2FC0" w:rsidRDefault="00C119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>4.1.</w:t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2FC0" w:rsidRDefault="00C119BA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16"/>
                <w:lang w:eastAsia="ru-RU"/>
              </w:rPr>
              <w:t>Отдельное мероприятие 14</w:t>
            </w: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 xml:space="preserve"> «Обеспечение реализации муниципальной программы»</w:t>
            </w: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2FC0" w:rsidRDefault="006F2FC0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</w:tc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</w:tc>
      </w:tr>
      <w:tr w:rsidR="006F2FC0">
        <w:trPr>
          <w:trHeight w:val="750"/>
        </w:trPr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2FC0" w:rsidRDefault="00C119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lastRenderedPageBreak/>
              <w:t>4.1.1.</w:t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2FC0" w:rsidRDefault="00C119BA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>Количество достигнутых показателей результативности муниципальной программы</w:t>
            </w: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2FC0" w:rsidRDefault="00C119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>ед.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2FC0" w:rsidRDefault="00C119BA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>Расчетное значение показателя в соответствии с приложением 3 к программе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FC0" w:rsidRDefault="006F2F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6F2FC0" w:rsidRDefault="00C119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> 9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6F2FC0" w:rsidRDefault="00C119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>8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6F2FC0" w:rsidRDefault="00C119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>8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6F2FC0" w:rsidRDefault="00C119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>8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6F2FC0" w:rsidRDefault="00C119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>7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6F2FC0" w:rsidRDefault="00C119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>4</w:t>
            </w: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6F2FC0" w:rsidRDefault="00C119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>6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6F2FC0" w:rsidRDefault="00C119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>0,1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6F2FC0" w:rsidRDefault="00C119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>8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6F2FC0" w:rsidRDefault="00C119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>0,1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6F2FC0" w:rsidRDefault="00C119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>7</w:t>
            </w:r>
          </w:p>
        </w:tc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6F2FC0" w:rsidRDefault="00C119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>0,1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6F2FC0" w:rsidRDefault="00C119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16"/>
                <w:lang w:eastAsia="ru-RU"/>
              </w:rPr>
              <w:t>9</w:t>
            </w:r>
          </w:p>
        </w:tc>
      </w:tr>
    </w:tbl>
    <w:p w:rsidR="006F2FC0" w:rsidRDefault="006F2FC0"/>
    <w:sectPr w:rsidR="006F2FC0">
      <w:pgSz w:w="16838" w:h="11906" w:orient="landscape"/>
      <w:pgMar w:top="850" w:right="1134" w:bottom="1560" w:left="1134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roman"/>
    <w:pitch w:val="variable"/>
  </w:font>
  <w:font w:name="PingFang SC"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2FC0"/>
    <w:rsid w:val="006F2FC0"/>
    <w:rsid w:val="00C119BA"/>
    <w:rsid w:val="00C579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15A3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onsPlusNormal">
    <w:name w:val="ConsPlusNormal Знак"/>
    <w:link w:val="ConsPlusNormal0"/>
    <w:uiPriority w:val="99"/>
    <w:qFormat/>
    <w:locked/>
    <w:rsid w:val="002515A3"/>
    <w:rPr>
      <w:rFonts w:ascii="Calibri" w:eastAsia="Times New Roman" w:hAnsi="Calibri" w:cs="Calibri"/>
      <w:szCs w:val="20"/>
      <w:lang w:eastAsia="ru-RU"/>
    </w:rPr>
  </w:style>
  <w:style w:type="character" w:customStyle="1" w:styleId="a3">
    <w:name w:val="Текст выноски Знак"/>
    <w:basedOn w:val="a0"/>
    <w:link w:val="a4"/>
    <w:uiPriority w:val="99"/>
    <w:semiHidden/>
    <w:qFormat/>
    <w:rsid w:val="001B7318"/>
    <w:rPr>
      <w:rFonts w:ascii="Tahoma" w:hAnsi="Tahoma" w:cs="Tahoma"/>
      <w:sz w:val="16"/>
      <w:szCs w:val="16"/>
    </w:rPr>
  </w:style>
  <w:style w:type="paragraph" w:customStyle="1" w:styleId="Heading">
    <w:name w:val="Heading"/>
    <w:basedOn w:val="a"/>
    <w:next w:val="a5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5">
    <w:name w:val="Body Text"/>
    <w:basedOn w:val="a"/>
    <w:pPr>
      <w:spacing w:after="140"/>
    </w:pPr>
  </w:style>
  <w:style w:type="paragraph" w:styleId="a6">
    <w:name w:val="List"/>
    <w:basedOn w:val="a5"/>
    <w:rPr>
      <w:rFonts w:cs="Arial Unicode M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ConsPlusNormal0">
    <w:name w:val="ConsPlusNormal"/>
    <w:link w:val="ConsPlusNormal"/>
    <w:uiPriority w:val="99"/>
    <w:qFormat/>
    <w:rsid w:val="002515A3"/>
    <w:pPr>
      <w:widowControl w:val="0"/>
    </w:pPr>
    <w:rPr>
      <w:rFonts w:eastAsia="Times New Roman" w:cs="Calibri"/>
      <w:szCs w:val="20"/>
      <w:lang w:eastAsia="ru-RU"/>
    </w:rPr>
  </w:style>
  <w:style w:type="paragraph" w:customStyle="1" w:styleId="ConsPlusTitle">
    <w:name w:val="ConsPlusTitle"/>
    <w:qFormat/>
    <w:rsid w:val="002515A3"/>
    <w:pPr>
      <w:widowControl w:val="0"/>
    </w:pPr>
    <w:rPr>
      <w:rFonts w:eastAsia="Times New Roman" w:cs="Calibri"/>
      <w:b/>
      <w:szCs w:val="20"/>
      <w:lang w:eastAsia="ru-RU"/>
    </w:rPr>
  </w:style>
  <w:style w:type="paragraph" w:styleId="a4">
    <w:name w:val="Balloon Text"/>
    <w:basedOn w:val="a"/>
    <w:link w:val="a3"/>
    <w:uiPriority w:val="99"/>
    <w:semiHidden/>
    <w:unhideWhenUsed/>
    <w:qFormat/>
    <w:rsid w:val="001B7318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15A3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onsPlusNormal">
    <w:name w:val="ConsPlusNormal Знак"/>
    <w:link w:val="ConsPlusNormal0"/>
    <w:uiPriority w:val="99"/>
    <w:qFormat/>
    <w:locked/>
    <w:rsid w:val="002515A3"/>
    <w:rPr>
      <w:rFonts w:ascii="Calibri" w:eastAsia="Times New Roman" w:hAnsi="Calibri" w:cs="Calibri"/>
      <w:szCs w:val="20"/>
      <w:lang w:eastAsia="ru-RU"/>
    </w:rPr>
  </w:style>
  <w:style w:type="character" w:customStyle="1" w:styleId="a3">
    <w:name w:val="Текст выноски Знак"/>
    <w:basedOn w:val="a0"/>
    <w:link w:val="a4"/>
    <w:uiPriority w:val="99"/>
    <w:semiHidden/>
    <w:qFormat/>
    <w:rsid w:val="001B7318"/>
    <w:rPr>
      <w:rFonts w:ascii="Tahoma" w:hAnsi="Tahoma" w:cs="Tahoma"/>
      <w:sz w:val="16"/>
      <w:szCs w:val="16"/>
    </w:rPr>
  </w:style>
  <w:style w:type="paragraph" w:customStyle="1" w:styleId="Heading">
    <w:name w:val="Heading"/>
    <w:basedOn w:val="a"/>
    <w:next w:val="a5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5">
    <w:name w:val="Body Text"/>
    <w:basedOn w:val="a"/>
    <w:pPr>
      <w:spacing w:after="140"/>
    </w:pPr>
  </w:style>
  <w:style w:type="paragraph" w:styleId="a6">
    <w:name w:val="List"/>
    <w:basedOn w:val="a5"/>
    <w:rPr>
      <w:rFonts w:cs="Arial Unicode M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ConsPlusNormal0">
    <w:name w:val="ConsPlusNormal"/>
    <w:link w:val="ConsPlusNormal"/>
    <w:uiPriority w:val="99"/>
    <w:qFormat/>
    <w:rsid w:val="002515A3"/>
    <w:pPr>
      <w:widowControl w:val="0"/>
    </w:pPr>
    <w:rPr>
      <w:rFonts w:eastAsia="Times New Roman" w:cs="Calibri"/>
      <w:szCs w:val="20"/>
      <w:lang w:eastAsia="ru-RU"/>
    </w:rPr>
  </w:style>
  <w:style w:type="paragraph" w:customStyle="1" w:styleId="ConsPlusTitle">
    <w:name w:val="ConsPlusTitle"/>
    <w:qFormat/>
    <w:rsid w:val="002515A3"/>
    <w:pPr>
      <w:widowControl w:val="0"/>
    </w:pPr>
    <w:rPr>
      <w:rFonts w:eastAsia="Times New Roman" w:cs="Calibri"/>
      <w:b/>
      <w:szCs w:val="20"/>
      <w:lang w:eastAsia="ru-RU"/>
    </w:rPr>
  </w:style>
  <w:style w:type="paragraph" w:styleId="a4">
    <w:name w:val="Balloon Text"/>
    <w:basedOn w:val="a"/>
    <w:link w:val="a3"/>
    <w:uiPriority w:val="99"/>
    <w:semiHidden/>
    <w:unhideWhenUsed/>
    <w:qFormat/>
    <w:rsid w:val="001B7318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2373</Words>
  <Characters>13528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Виль Милена Эдуардовна</dc:creator>
  <cp:lastModifiedBy>kotlyarova</cp:lastModifiedBy>
  <cp:revision>3</cp:revision>
  <cp:lastPrinted>2026-05-06T07:39:00Z</cp:lastPrinted>
  <dcterms:created xsi:type="dcterms:W3CDTF">2026-05-04T04:01:00Z</dcterms:created>
  <dcterms:modified xsi:type="dcterms:W3CDTF">2026-05-06T07:40:00Z</dcterms:modified>
  <dc:language>ru-RU</dc:language>
</cp:coreProperties>
</file>